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1D824B4E" w14:textId="5FC37583" w:rsidR="00385289" w:rsidRPr="0099776F" w:rsidRDefault="00385289" w:rsidP="00385289">
      <w:pPr>
        <w:jc w:val="center"/>
        <w:rPr>
          <w:rFonts w:ascii="Century Gothic" w:hAnsi="Century Gothic"/>
          <w:sz w:val="22"/>
          <w:szCs w:val="22"/>
        </w:rPr>
      </w:pPr>
      <w:r w:rsidRPr="0099776F">
        <w:rPr>
          <w:rFonts w:ascii="Century Gothic" w:hAnsi="Century Gothic"/>
          <w:sz w:val="22"/>
          <w:szCs w:val="22"/>
        </w:rPr>
        <w:t xml:space="preserve">For more information, contact </w:t>
      </w:r>
      <w:r>
        <w:rPr>
          <w:rFonts w:ascii="Century Gothic" w:hAnsi="Century Gothic"/>
          <w:sz w:val="22"/>
          <w:szCs w:val="22"/>
        </w:rPr>
        <w:t>Sarah Heinrichs</w:t>
      </w:r>
      <w:r w:rsidR="00E82DB9">
        <w:rPr>
          <w:rFonts w:ascii="Century Gothic" w:hAnsi="Century Gothic"/>
          <w:sz w:val="22"/>
          <w:szCs w:val="22"/>
        </w:rPr>
        <w:t>-</w:t>
      </w:r>
      <w:proofErr w:type="spellStart"/>
      <w:r w:rsidR="00E82DB9">
        <w:rPr>
          <w:rFonts w:ascii="Century Gothic" w:hAnsi="Century Gothic"/>
          <w:sz w:val="22"/>
          <w:szCs w:val="22"/>
        </w:rPr>
        <w:t>Wurm</w:t>
      </w:r>
      <w:proofErr w:type="spellEnd"/>
      <w:r>
        <w:rPr>
          <w:rFonts w:ascii="Century Gothic" w:hAnsi="Century Gothic"/>
          <w:sz w:val="22"/>
          <w:szCs w:val="22"/>
        </w:rPr>
        <w:t>, Grants Project Administrator</w:t>
      </w:r>
    </w:p>
    <w:p w14:paraId="2A8FB432" w14:textId="77777777" w:rsidR="00385289" w:rsidRDefault="00385289" w:rsidP="00385289">
      <w:pPr>
        <w:jc w:val="center"/>
        <w:rPr>
          <w:rFonts w:ascii="Century Gothic" w:hAnsi="Century Gothic" w:cs="Arial"/>
          <w:bCs/>
          <w:sz w:val="22"/>
          <w:szCs w:val="22"/>
        </w:rPr>
      </w:pPr>
      <w:r w:rsidRPr="0074582D">
        <w:rPr>
          <w:rFonts w:ascii="Century Gothic" w:hAnsi="Century Gothic"/>
          <w:sz w:val="22"/>
          <w:szCs w:val="22"/>
        </w:rPr>
        <w:t xml:space="preserve">Phone: </w:t>
      </w:r>
      <w:r w:rsidRPr="0074582D">
        <w:rPr>
          <w:rFonts w:ascii="Century Gothic" w:hAnsi="Century Gothic" w:cs="Calibri"/>
          <w:sz w:val="22"/>
          <w:szCs w:val="22"/>
        </w:rPr>
        <w:t>712-262-2922 x</w:t>
      </w:r>
      <w:r>
        <w:rPr>
          <w:rFonts w:ascii="Century Gothic" w:hAnsi="Century Gothic" w:cs="Calibri"/>
          <w:sz w:val="22"/>
          <w:szCs w:val="22"/>
        </w:rPr>
        <w:t xml:space="preserve">1096 </w:t>
      </w:r>
      <w:r w:rsidRPr="0099776F">
        <w:rPr>
          <w:rFonts w:ascii="Century Gothic" w:hAnsi="Century Gothic" w:cs="Arial"/>
          <w:bCs/>
          <w:sz w:val="22"/>
          <w:szCs w:val="22"/>
        </w:rPr>
        <w:t xml:space="preserve">| E-mail: </w:t>
      </w:r>
      <w:r>
        <w:rPr>
          <w:rFonts w:ascii="Century Gothic" w:hAnsi="Century Gothic" w:cs="Arial"/>
          <w:bCs/>
          <w:sz w:val="22"/>
          <w:szCs w:val="22"/>
        </w:rPr>
        <w:t>sheinrichs</w:t>
      </w:r>
      <w:r w:rsidRPr="0099776F">
        <w:rPr>
          <w:rFonts w:ascii="Century Gothic" w:hAnsi="Century Gothic" w:cs="Arial"/>
          <w:bCs/>
          <w:sz w:val="22"/>
          <w:szCs w:val="22"/>
        </w:rPr>
        <w:t>@seasonscenter.org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090F8547" w:rsidR="00E00873" w:rsidRDefault="001C44E7" w:rsidP="00E00873">
      <w:pPr>
        <w:pStyle w:val="NoSpacing"/>
        <w:rPr>
          <w:rFonts w:ascii="Century Gothic" w:hAnsi="Century Gothic" w:cs="Times New Roman"/>
          <w:b/>
        </w:rPr>
      </w:pPr>
      <w:r>
        <w:rPr>
          <w:rFonts w:ascii="Century Gothic" w:hAnsi="Century Gothic" w:cs="Times New Roman"/>
          <w:b/>
        </w:rPr>
        <w:t>December 29, 2022</w:t>
      </w:r>
      <w:bookmarkStart w:id="0" w:name="_GoBack"/>
      <w:bookmarkEnd w:id="0"/>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45CAF561" w14:textId="2134FA55" w:rsidR="00E82DB9" w:rsidRPr="00FB1BFC" w:rsidRDefault="00E82DB9" w:rsidP="00E82DB9">
      <w:pPr>
        <w:rPr>
          <w:rFonts w:ascii="Century Gothic" w:eastAsiaTheme="minorHAnsi" w:hAnsi="Century Gothic"/>
          <w:b/>
          <w:sz w:val="22"/>
          <w:szCs w:val="22"/>
        </w:rPr>
      </w:pPr>
      <w:r w:rsidRPr="00FB1BFC">
        <w:rPr>
          <w:rFonts w:ascii="Century Gothic" w:eastAsiaTheme="minorHAnsi" w:hAnsi="Century Gothic"/>
          <w:b/>
          <w:sz w:val="22"/>
          <w:szCs w:val="22"/>
        </w:rPr>
        <w:t>Seasons Center Receives $1,200 in Funding from Carroll County DCAT Project</w:t>
      </w:r>
    </w:p>
    <w:p w14:paraId="55EB4707" w14:textId="77777777" w:rsidR="00385622" w:rsidRPr="00FB1BFC" w:rsidRDefault="00385622" w:rsidP="00E00873">
      <w:pPr>
        <w:rPr>
          <w:rFonts w:ascii="Century Gothic" w:eastAsiaTheme="minorHAnsi" w:hAnsi="Century Gothic"/>
          <w:b/>
          <w:sz w:val="22"/>
          <w:szCs w:val="22"/>
        </w:rPr>
      </w:pPr>
    </w:p>
    <w:p w14:paraId="37759077" w14:textId="571BD6C6" w:rsidR="00E82DB9" w:rsidRPr="00FB1BFC" w:rsidRDefault="00E82DB9" w:rsidP="00E82DB9">
      <w:pPr>
        <w:autoSpaceDE w:val="0"/>
        <w:autoSpaceDN w:val="0"/>
        <w:adjustRightInd w:val="0"/>
        <w:rPr>
          <w:rFonts w:ascii="Century Gothic" w:hAnsi="Century Gothic" w:cs="Helvetica"/>
          <w:sz w:val="22"/>
          <w:szCs w:val="22"/>
        </w:rPr>
      </w:pPr>
      <w:r w:rsidRPr="00FB1BFC">
        <w:rPr>
          <w:rFonts w:ascii="Century Gothic" w:hAnsi="Century Gothic" w:cs="Helvetica"/>
          <w:b/>
          <w:sz w:val="22"/>
          <w:szCs w:val="22"/>
        </w:rPr>
        <w:t xml:space="preserve">Spencer, Iowa:  </w:t>
      </w:r>
      <w:r w:rsidRPr="00FB1BFC">
        <w:rPr>
          <w:rFonts w:ascii="Century Gothic" w:hAnsi="Century Gothic" w:cs="Helvetica"/>
          <w:sz w:val="22"/>
          <w:szCs w:val="22"/>
        </w:rPr>
        <w:t xml:space="preserve">As part of the Community Partnerships for Protecting Children initiative, the Carroll County DCAT project has awarded Seasons Center $1,200 to provide </w:t>
      </w:r>
      <w:r w:rsidRPr="00FB1BFC">
        <w:rPr>
          <w:rFonts w:ascii="Century Gothic" w:hAnsi="Century Gothic"/>
          <w:bCs/>
          <w:sz w:val="22"/>
          <w:szCs w:val="22"/>
        </w:rPr>
        <w:t>therapeutic respite services to children and their families from Carroll County.</w:t>
      </w:r>
      <w:r w:rsidRPr="00FB1BFC">
        <w:rPr>
          <w:rFonts w:ascii="Century Gothic" w:hAnsi="Century Gothic" w:cs="Helvetica"/>
          <w:sz w:val="22"/>
          <w:szCs w:val="22"/>
        </w:rPr>
        <w:t xml:space="preserve"> </w:t>
      </w:r>
    </w:p>
    <w:p w14:paraId="398F624A" w14:textId="77777777" w:rsidR="00B15B8E" w:rsidRPr="00FB1BFC"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72CDE147" w14:textId="20763F2C" w:rsidR="00FB1BFC" w:rsidRPr="00FB1BFC" w:rsidRDefault="00E82DB9" w:rsidP="00FB1BFC">
      <w:pPr>
        <w:rPr>
          <w:rFonts w:ascii="Century Gothic" w:hAnsi="Century Gothic"/>
          <w:bCs/>
          <w:sz w:val="22"/>
          <w:szCs w:val="22"/>
        </w:rPr>
      </w:pPr>
      <w:r w:rsidRPr="00FB1BFC">
        <w:rPr>
          <w:rFonts w:ascii="Century Gothic" w:hAnsi="Century Gothic"/>
          <w:bCs/>
          <w:sz w:val="22"/>
          <w:szCs w:val="22"/>
        </w:rPr>
        <w:t xml:space="preserve">Therapeutic Respite Care will be offered </w:t>
      </w:r>
      <w:r w:rsidR="00FB1BFC" w:rsidRPr="00FB1BFC">
        <w:rPr>
          <w:rFonts w:ascii="Century Gothic" w:hAnsi="Century Gothic"/>
          <w:bCs/>
          <w:sz w:val="22"/>
          <w:szCs w:val="22"/>
        </w:rPr>
        <w:t>a</w:t>
      </w:r>
      <w:r w:rsidRPr="00FB1BFC">
        <w:rPr>
          <w:rFonts w:ascii="Century Gothic" w:hAnsi="Century Gothic"/>
          <w:bCs/>
          <w:sz w:val="22"/>
          <w:szCs w:val="22"/>
        </w:rPr>
        <w:t>nd provided to children from Carroll County who are experiencing behavioral health conditions or a history of trauma such as abuse, divorce of parents, parental substance use, family violence, who have developmental conditions such as an Autism Spectrum Disorder, or children who are at risk of behavioral health concerns.</w:t>
      </w:r>
      <w:r w:rsidR="00FB1BFC" w:rsidRPr="00FB1BFC">
        <w:rPr>
          <w:rFonts w:ascii="Century Gothic" w:hAnsi="Century Gothic"/>
          <w:bCs/>
          <w:sz w:val="22"/>
          <w:szCs w:val="22"/>
        </w:rPr>
        <w:t xml:space="preserve">  Respite Care activities will include indoor and outdoor activities, such as obstacle courses, dance parties, arts and crafts, social skill building, </w:t>
      </w:r>
      <w:r w:rsidR="001E5AE8">
        <w:rPr>
          <w:rFonts w:ascii="Century Gothic" w:hAnsi="Century Gothic"/>
          <w:bCs/>
          <w:sz w:val="22"/>
          <w:szCs w:val="22"/>
        </w:rPr>
        <w:t xml:space="preserve">and </w:t>
      </w:r>
      <w:r w:rsidR="00FB1BFC" w:rsidRPr="00FB1BFC">
        <w:rPr>
          <w:rFonts w:ascii="Century Gothic" w:hAnsi="Century Gothic"/>
          <w:bCs/>
          <w:sz w:val="22"/>
          <w:szCs w:val="22"/>
        </w:rPr>
        <w:t xml:space="preserve">life skills (simple cooking, self-care, etc.), as well as other activities as identified based on family needs. </w:t>
      </w:r>
    </w:p>
    <w:p w14:paraId="0E2647E1" w14:textId="23FB17D4" w:rsidR="00AB0AB1" w:rsidRPr="00FB1BFC" w:rsidRDefault="00AB0AB1" w:rsidP="00AB0AB1">
      <w:pPr>
        <w:autoSpaceDE w:val="0"/>
        <w:autoSpaceDN w:val="0"/>
        <w:adjustRightInd w:val="0"/>
        <w:rPr>
          <w:rFonts w:ascii="Century Gothic" w:hAnsi="Century Gothic"/>
          <w:bCs/>
          <w:sz w:val="22"/>
          <w:szCs w:val="22"/>
        </w:rPr>
      </w:pPr>
    </w:p>
    <w:p w14:paraId="4368DCAB" w14:textId="5488D593" w:rsidR="00712F38" w:rsidRPr="00FB1BFC" w:rsidRDefault="005D0354" w:rsidP="00FB1BFC">
      <w:pPr>
        <w:rPr>
          <w:rFonts w:ascii="Century Gothic" w:hAnsi="Century Gothic"/>
          <w:sz w:val="22"/>
          <w:szCs w:val="22"/>
        </w:rPr>
      </w:pPr>
      <w:r w:rsidRPr="00FB1BFC">
        <w:rPr>
          <w:rFonts w:ascii="Century Gothic" w:eastAsiaTheme="minorHAnsi" w:hAnsi="Century Gothic" w:cs="Cambria"/>
          <w:sz w:val="22"/>
          <w:szCs w:val="22"/>
        </w:rPr>
        <w:t>“</w:t>
      </w:r>
      <w:r w:rsidR="005D3C47" w:rsidRPr="00FB1BFC">
        <w:rPr>
          <w:rFonts w:ascii="Century Gothic" w:eastAsiaTheme="minorHAnsi" w:hAnsi="Century Gothic" w:cs="Cambria"/>
          <w:sz w:val="22"/>
          <w:szCs w:val="22"/>
        </w:rPr>
        <w:t xml:space="preserve">We are </w:t>
      </w:r>
      <w:r w:rsidR="007B13E2" w:rsidRPr="00FB1BFC">
        <w:rPr>
          <w:rFonts w:ascii="Century Gothic" w:eastAsiaTheme="minorHAnsi" w:hAnsi="Century Gothic" w:cs="Cambria"/>
          <w:sz w:val="22"/>
          <w:szCs w:val="22"/>
        </w:rPr>
        <w:t xml:space="preserve">very </w:t>
      </w:r>
      <w:r w:rsidR="005D3C47" w:rsidRPr="00FB1BFC">
        <w:rPr>
          <w:rFonts w:ascii="Century Gothic" w:eastAsiaTheme="minorHAnsi" w:hAnsi="Century Gothic" w:cs="Cambria"/>
          <w:sz w:val="22"/>
          <w:szCs w:val="22"/>
        </w:rPr>
        <w:t xml:space="preserve">grateful for </w:t>
      </w:r>
      <w:r w:rsidR="007B13E2" w:rsidRPr="00FB1BFC">
        <w:rPr>
          <w:rFonts w:ascii="Century Gothic" w:eastAsiaTheme="minorHAnsi" w:hAnsi="Century Gothic" w:cs="Cambria"/>
          <w:sz w:val="22"/>
          <w:szCs w:val="22"/>
        </w:rPr>
        <w:t>th</w:t>
      </w:r>
      <w:r w:rsidR="00D90F78" w:rsidRPr="00FB1BFC">
        <w:rPr>
          <w:rFonts w:ascii="Century Gothic" w:eastAsiaTheme="minorHAnsi" w:hAnsi="Century Gothic" w:cs="Cambria"/>
          <w:sz w:val="22"/>
          <w:szCs w:val="22"/>
        </w:rPr>
        <w:t>e</w:t>
      </w:r>
      <w:r w:rsidR="007B13E2" w:rsidRPr="00FB1BFC">
        <w:rPr>
          <w:rFonts w:ascii="Century Gothic" w:eastAsiaTheme="minorHAnsi" w:hAnsi="Century Gothic" w:cs="Cambria"/>
          <w:sz w:val="22"/>
          <w:szCs w:val="22"/>
        </w:rPr>
        <w:t xml:space="preserve"> funding </w:t>
      </w:r>
      <w:r w:rsidR="00D90F78" w:rsidRPr="00FB1BFC">
        <w:rPr>
          <w:rFonts w:ascii="Century Gothic" w:eastAsiaTheme="minorHAnsi" w:hAnsi="Century Gothic" w:cs="Cambria"/>
          <w:sz w:val="22"/>
          <w:szCs w:val="22"/>
        </w:rPr>
        <w:t xml:space="preserve">the </w:t>
      </w:r>
      <w:r w:rsidR="00FB1BFC" w:rsidRPr="00FB1BFC">
        <w:rPr>
          <w:rFonts w:ascii="Century Gothic" w:eastAsiaTheme="minorHAnsi" w:hAnsi="Century Gothic" w:cs="Cambria"/>
          <w:sz w:val="22"/>
          <w:szCs w:val="22"/>
        </w:rPr>
        <w:t>Carroll County</w:t>
      </w:r>
      <w:r w:rsidR="00D90F78" w:rsidRPr="00FB1BFC">
        <w:rPr>
          <w:rFonts w:ascii="Century Gothic" w:eastAsiaTheme="minorHAnsi" w:hAnsi="Century Gothic" w:cs="Cambria"/>
          <w:sz w:val="22"/>
          <w:szCs w:val="22"/>
        </w:rPr>
        <w:t xml:space="preserve"> DCAT grant has provided us,</w:t>
      </w:r>
      <w:r w:rsidR="001C4B0D" w:rsidRPr="00FB1BFC">
        <w:rPr>
          <w:rFonts w:ascii="Century Gothic" w:eastAsiaTheme="minorHAnsi" w:hAnsi="Century Gothic" w:cs="Cambria"/>
          <w:sz w:val="22"/>
          <w:szCs w:val="22"/>
        </w:rPr>
        <w:t xml:space="preserve">” </w:t>
      </w:r>
      <w:r w:rsidR="001C4B0D" w:rsidRPr="00FB1BFC">
        <w:rPr>
          <w:rFonts w:ascii="Century Gothic" w:eastAsiaTheme="minorHAnsi" w:hAnsi="Century Gothic"/>
          <w:sz w:val="22"/>
          <w:szCs w:val="22"/>
        </w:rPr>
        <w:t xml:space="preserve">said </w:t>
      </w:r>
      <w:r w:rsidR="00E113F2" w:rsidRPr="00FB1BFC">
        <w:rPr>
          <w:rFonts w:ascii="Century Gothic" w:hAnsi="Century Gothic"/>
          <w:sz w:val="22"/>
          <w:szCs w:val="22"/>
        </w:rPr>
        <w:t>Sarah Heinrichs</w:t>
      </w:r>
      <w:r w:rsidR="00FB1BFC" w:rsidRPr="00FB1BFC">
        <w:rPr>
          <w:rFonts w:ascii="Century Gothic" w:hAnsi="Century Gothic"/>
          <w:sz w:val="22"/>
          <w:szCs w:val="22"/>
        </w:rPr>
        <w:t>-</w:t>
      </w:r>
      <w:proofErr w:type="spellStart"/>
      <w:r w:rsidR="00FB1BFC" w:rsidRPr="00FB1BFC">
        <w:rPr>
          <w:rFonts w:ascii="Century Gothic" w:hAnsi="Century Gothic"/>
          <w:sz w:val="22"/>
          <w:szCs w:val="22"/>
        </w:rPr>
        <w:t>Wurm</w:t>
      </w:r>
      <w:proofErr w:type="spellEnd"/>
      <w:r w:rsidR="001C4B0D" w:rsidRPr="00FB1BFC">
        <w:rPr>
          <w:rFonts w:ascii="Century Gothic" w:eastAsiaTheme="minorHAnsi" w:hAnsi="Century Gothic"/>
          <w:sz w:val="22"/>
          <w:szCs w:val="22"/>
        </w:rPr>
        <w:t xml:space="preserve">, Seasons Center’s </w:t>
      </w:r>
      <w:r w:rsidR="00E113F2" w:rsidRPr="00FB1BFC">
        <w:rPr>
          <w:rFonts w:ascii="Century Gothic" w:hAnsi="Century Gothic"/>
          <w:sz w:val="22"/>
          <w:szCs w:val="22"/>
        </w:rPr>
        <w:t>Grants Project Administrator</w:t>
      </w:r>
      <w:r w:rsidR="001C4B0D" w:rsidRPr="00FB1BFC">
        <w:rPr>
          <w:rFonts w:ascii="Century Gothic" w:hAnsi="Century Gothic"/>
          <w:sz w:val="22"/>
          <w:szCs w:val="22"/>
        </w:rPr>
        <w:t>.</w:t>
      </w:r>
      <w:r w:rsidR="00FB1BFC" w:rsidRPr="00FB1BFC">
        <w:rPr>
          <w:rFonts w:ascii="Century Gothic" w:hAnsi="Century Gothic"/>
          <w:sz w:val="22"/>
          <w:szCs w:val="22"/>
        </w:rPr>
        <w:t xml:space="preserve">  </w:t>
      </w:r>
      <w:r w:rsidR="001C4B0D" w:rsidRPr="00FB1BFC">
        <w:rPr>
          <w:rFonts w:ascii="Century Gothic" w:hAnsi="Century Gothic"/>
          <w:sz w:val="22"/>
          <w:szCs w:val="22"/>
        </w:rPr>
        <w:t>“</w:t>
      </w:r>
      <w:r w:rsidR="00FB1BFC" w:rsidRPr="00FB1BFC">
        <w:rPr>
          <w:rFonts w:ascii="Century Gothic" w:hAnsi="Century Gothic"/>
          <w:sz w:val="22"/>
          <w:szCs w:val="22"/>
        </w:rPr>
        <w:t xml:space="preserve">For children, this project will allow them to practice and utilize social skills while participating in the respite event. In addition, Seasons providers will work with them to mentor positive interactions with peers, teach and support coping skills, and provide a safe space for </w:t>
      </w:r>
      <w:r w:rsidR="001E5AE8">
        <w:rPr>
          <w:rFonts w:ascii="Century Gothic" w:hAnsi="Century Gothic"/>
          <w:sz w:val="22"/>
          <w:szCs w:val="22"/>
        </w:rPr>
        <w:t xml:space="preserve">them </w:t>
      </w:r>
      <w:r w:rsidR="00FB1BFC" w:rsidRPr="00FB1BFC">
        <w:rPr>
          <w:rFonts w:ascii="Century Gothic" w:hAnsi="Century Gothic"/>
          <w:sz w:val="22"/>
          <w:szCs w:val="22"/>
        </w:rPr>
        <w:t xml:space="preserve">to learn, grow, and interact.  For parents/caregivers, the </w:t>
      </w:r>
      <w:r w:rsidR="00FB1BFC" w:rsidRPr="00FB1BFC">
        <w:rPr>
          <w:rFonts w:ascii="Century Gothic" w:hAnsi="Century Gothic"/>
          <w:bCs/>
          <w:sz w:val="22"/>
          <w:szCs w:val="22"/>
        </w:rPr>
        <w:t xml:space="preserve">therapeutic respite event will give them time </w:t>
      </w:r>
      <w:r w:rsidR="00FB1BFC" w:rsidRPr="00FB1BFC">
        <w:rPr>
          <w:rFonts w:ascii="Century Gothic" w:hAnsi="Century Gothic"/>
          <w:sz w:val="22"/>
          <w:szCs w:val="22"/>
        </w:rPr>
        <w:t>to rest and recharge in order to be better able to care for themselves and their loved ones</w:t>
      </w:r>
      <w:r w:rsidR="00712F38" w:rsidRPr="00FB1BFC">
        <w:rPr>
          <w:rFonts w:ascii="Century Gothic" w:hAnsi="Century Gothic"/>
          <w:sz w:val="22"/>
          <w:szCs w:val="22"/>
        </w:rPr>
        <w:t>.</w:t>
      </w:r>
      <w:r w:rsidR="00314399" w:rsidRPr="00FB1BFC">
        <w:rPr>
          <w:rFonts w:ascii="Century Gothic" w:hAnsi="Century Gothic"/>
          <w:sz w:val="22"/>
          <w:szCs w:val="22"/>
        </w:rPr>
        <w:t>”</w:t>
      </w:r>
    </w:p>
    <w:p w14:paraId="71D1AF76" w14:textId="77777777" w:rsidR="005D3C47" w:rsidRPr="00B10198" w:rsidRDefault="005D3C47" w:rsidP="00E00873">
      <w:pPr>
        <w:rPr>
          <w:rFonts w:ascii="Century Gothic" w:hAnsi="Century Gothic" w:cs="Arial"/>
          <w:b/>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w:t>
      </w:r>
      <w:r w:rsidRPr="00B10198">
        <w:rPr>
          <w:rFonts w:ascii="Century Gothic" w:hAnsi="Century Gothic" w:cs="Arial"/>
          <w:bCs/>
          <w:sz w:val="22"/>
          <w:szCs w:val="22"/>
        </w:rPr>
        <w:lastRenderedPageBreak/>
        <w:t xml:space="preserve">education, health and human services systems. Seasons strives to empower individuals so they might become active, contributing members of their communities. For more information on Seasons’ services, please visit </w:t>
      </w:r>
      <w:hyperlink r:id="rId6"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75EF5"/>
    <w:rsid w:val="00086AF6"/>
    <w:rsid w:val="0010455E"/>
    <w:rsid w:val="00110495"/>
    <w:rsid w:val="001639BC"/>
    <w:rsid w:val="00184E32"/>
    <w:rsid w:val="00191DC9"/>
    <w:rsid w:val="001B422B"/>
    <w:rsid w:val="001C1A8F"/>
    <w:rsid w:val="001C44E7"/>
    <w:rsid w:val="001C4B0D"/>
    <w:rsid w:val="001D4894"/>
    <w:rsid w:val="001E5AE8"/>
    <w:rsid w:val="0026639E"/>
    <w:rsid w:val="0027626C"/>
    <w:rsid w:val="00290033"/>
    <w:rsid w:val="00302EFB"/>
    <w:rsid w:val="00313785"/>
    <w:rsid w:val="00314399"/>
    <w:rsid w:val="00320096"/>
    <w:rsid w:val="00332FB2"/>
    <w:rsid w:val="00385289"/>
    <w:rsid w:val="00385622"/>
    <w:rsid w:val="00387104"/>
    <w:rsid w:val="003C4B2E"/>
    <w:rsid w:val="003D0993"/>
    <w:rsid w:val="003D66FC"/>
    <w:rsid w:val="00434CD2"/>
    <w:rsid w:val="004546D4"/>
    <w:rsid w:val="00491EDE"/>
    <w:rsid w:val="004F5A81"/>
    <w:rsid w:val="0054574A"/>
    <w:rsid w:val="0054693D"/>
    <w:rsid w:val="005D0354"/>
    <w:rsid w:val="005D24A2"/>
    <w:rsid w:val="005D3C47"/>
    <w:rsid w:val="005F5E1E"/>
    <w:rsid w:val="00600EA0"/>
    <w:rsid w:val="00661F57"/>
    <w:rsid w:val="006E1EBC"/>
    <w:rsid w:val="0071230D"/>
    <w:rsid w:val="00712F38"/>
    <w:rsid w:val="00733CAF"/>
    <w:rsid w:val="0074582D"/>
    <w:rsid w:val="007A04DF"/>
    <w:rsid w:val="007B13E2"/>
    <w:rsid w:val="007D6260"/>
    <w:rsid w:val="007E1DEC"/>
    <w:rsid w:val="00873E5B"/>
    <w:rsid w:val="00956F3F"/>
    <w:rsid w:val="009650CB"/>
    <w:rsid w:val="0099776F"/>
    <w:rsid w:val="009A6B19"/>
    <w:rsid w:val="00A31BDF"/>
    <w:rsid w:val="00AB0AB1"/>
    <w:rsid w:val="00AB19FA"/>
    <w:rsid w:val="00AD5894"/>
    <w:rsid w:val="00B0061F"/>
    <w:rsid w:val="00B10198"/>
    <w:rsid w:val="00B15B8E"/>
    <w:rsid w:val="00B46557"/>
    <w:rsid w:val="00BC28A5"/>
    <w:rsid w:val="00BD6C5F"/>
    <w:rsid w:val="00BF278A"/>
    <w:rsid w:val="00C370E1"/>
    <w:rsid w:val="00CA313B"/>
    <w:rsid w:val="00CE0145"/>
    <w:rsid w:val="00CE567A"/>
    <w:rsid w:val="00D15A5E"/>
    <w:rsid w:val="00D42718"/>
    <w:rsid w:val="00D51DD6"/>
    <w:rsid w:val="00D6397A"/>
    <w:rsid w:val="00D90F78"/>
    <w:rsid w:val="00DC5102"/>
    <w:rsid w:val="00E00873"/>
    <w:rsid w:val="00E113F2"/>
    <w:rsid w:val="00E8189E"/>
    <w:rsid w:val="00E82DB9"/>
    <w:rsid w:val="00EC729B"/>
    <w:rsid w:val="00F51B43"/>
    <w:rsid w:val="00FA4BF3"/>
    <w:rsid w:val="00FB1BFC"/>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4ACD7-7AD5-42D6-87A5-24A1E0413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4</cp:revision>
  <dcterms:created xsi:type="dcterms:W3CDTF">2022-12-28T19:51:00Z</dcterms:created>
  <dcterms:modified xsi:type="dcterms:W3CDTF">2022-12-29T16:23:00Z</dcterms:modified>
</cp:coreProperties>
</file>