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17518" w14:textId="0885544F" w:rsidR="00C368C3" w:rsidRDefault="00310165" w:rsidP="00645BEC">
      <w:pPr>
        <w:jc w:val="center"/>
        <w:rPr>
          <w:rFonts w:ascii="Century Gothic" w:hAnsi="Century Gothic"/>
          <w:b/>
          <w:noProof/>
          <w:sz w:val="72"/>
        </w:rPr>
      </w:pPr>
      <w:r>
        <w:rPr>
          <w:rFonts w:ascii="Century Gothic" w:hAnsi="Century Gothic"/>
          <w:b/>
          <w:noProof/>
          <w:sz w:val="72"/>
        </w:rPr>
        <w:drawing>
          <wp:inline distT="0" distB="0" distL="0" distR="0" wp14:anchorId="40079244" wp14:editId="3D89ACBD">
            <wp:extent cx="1952625" cy="1952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2625" cy="1952625"/>
                    </a:xfrm>
                    <a:prstGeom prst="rect">
                      <a:avLst/>
                    </a:prstGeom>
                    <a:noFill/>
                    <a:ln>
                      <a:noFill/>
                    </a:ln>
                  </pic:spPr>
                </pic:pic>
              </a:graphicData>
            </a:graphic>
          </wp:inline>
        </w:drawing>
      </w:r>
      <w:r w:rsidR="00C368C3">
        <w:rPr>
          <w:rFonts w:ascii="Century Gothic" w:hAnsi="Century Gothic"/>
          <w:b/>
          <w:noProof/>
          <w:sz w:val="72"/>
        </w:rPr>
        <w:t xml:space="preserve"> </w:t>
      </w:r>
    </w:p>
    <w:p w14:paraId="1CD5E694" w14:textId="4F6DB3A4" w:rsidR="00645BEC" w:rsidRPr="007D1C06" w:rsidRDefault="00645BEC" w:rsidP="00645BEC">
      <w:pPr>
        <w:jc w:val="center"/>
        <w:rPr>
          <w:rFonts w:ascii="Century Gothic" w:hAnsi="Century Gothic"/>
          <w:b/>
          <w:sz w:val="72"/>
        </w:rPr>
      </w:pPr>
      <w:r w:rsidRPr="007D1C06">
        <w:rPr>
          <w:rFonts w:ascii="Century Gothic" w:hAnsi="Century Gothic"/>
          <w:b/>
          <w:sz w:val="72"/>
        </w:rPr>
        <w:t>NEWS RELEASE</w:t>
      </w:r>
    </w:p>
    <w:p w14:paraId="54FB86B1" w14:textId="329D515F" w:rsidR="00645BEC" w:rsidRPr="007D1C06" w:rsidRDefault="00645BEC" w:rsidP="00645BEC">
      <w:pPr>
        <w:jc w:val="center"/>
        <w:rPr>
          <w:rFonts w:ascii="Century Gothic" w:hAnsi="Century Gothic" w:cs="Arial"/>
          <w:bCs/>
          <w:sz w:val="22"/>
          <w:szCs w:val="22"/>
        </w:rPr>
      </w:pPr>
      <w:r w:rsidRPr="007D1C06">
        <w:rPr>
          <w:rFonts w:ascii="Century Gothic" w:hAnsi="Century Gothic"/>
          <w:sz w:val="22"/>
          <w:szCs w:val="22"/>
        </w:rPr>
        <w:t xml:space="preserve">For more information, contact </w:t>
      </w:r>
      <w:r w:rsidR="007A4A72">
        <w:rPr>
          <w:rFonts w:ascii="Century Gothic" w:hAnsi="Century Gothic"/>
          <w:sz w:val="22"/>
          <w:szCs w:val="22"/>
        </w:rPr>
        <w:br/>
      </w:r>
      <w:r w:rsidR="00C368C3">
        <w:rPr>
          <w:rFonts w:ascii="Century Gothic" w:hAnsi="Century Gothic"/>
          <w:sz w:val="22"/>
          <w:szCs w:val="22"/>
        </w:rPr>
        <w:t>S</w:t>
      </w:r>
      <w:r w:rsidR="0086597F">
        <w:rPr>
          <w:rFonts w:ascii="Century Gothic" w:hAnsi="Century Gothic"/>
          <w:sz w:val="22"/>
          <w:szCs w:val="22"/>
        </w:rPr>
        <w:t>arah Heinrichs-Wurm</w:t>
      </w:r>
      <w:r w:rsidR="0065676B">
        <w:rPr>
          <w:rFonts w:ascii="Century Gothic" w:hAnsi="Century Gothic"/>
          <w:sz w:val="22"/>
          <w:szCs w:val="22"/>
        </w:rPr>
        <w:t xml:space="preserve">, </w:t>
      </w:r>
      <w:r w:rsidR="00C368C3">
        <w:rPr>
          <w:rFonts w:ascii="Century Gothic" w:hAnsi="Century Gothic"/>
          <w:sz w:val="22"/>
          <w:szCs w:val="22"/>
        </w:rPr>
        <w:t xml:space="preserve">VP of </w:t>
      </w:r>
      <w:r w:rsidR="00CB2B4F">
        <w:rPr>
          <w:rFonts w:ascii="Century Gothic" w:hAnsi="Century Gothic"/>
          <w:sz w:val="22"/>
          <w:szCs w:val="22"/>
        </w:rPr>
        <w:t xml:space="preserve">Program </w:t>
      </w:r>
      <w:r w:rsidR="00C368C3">
        <w:rPr>
          <w:rFonts w:ascii="Century Gothic" w:hAnsi="Century Gothic"/>
          <w:sz w:val="22"/>
          <w:szCs w:val="22"/>
        </w:rPr>
        <w:t>Development</w:t>
      </w:r>
      <w:r w:rsidR="007A4A72">
        <w:rPr>
          <w:rFonts w:ascii="Century Gothic" w:hAnsi="Century Gothic"/>
          <w:sz w:val="22"/>
          <w:szCs w:val="22"/>
        </w:rPr>
        <w:t xml:space="preserve"> </w:t>
      </w:r>
      <w:r w:rsidR="00CB2B4F">
        <w:rPr>
          <w:rFonts w:ascii="Century Gothic" w:hAnsi="Century Gothic"/>
          <w:sz w:val="22"/>
          <w:szCs w:val="22"/>
        </w:rPr>
        <w:t>&amp; Specialized Services</w:t>
      </w:r>
      <w:r w:rsidR="007A4A72">
        <w:rPr>
          <w:rFonts w:ascii="Century Gothic" w:hAnsi="Century Gothic"/>
          <w:sz w:val="22"/>
          <w:szCs w:val="22"/>
        </w:rPr>
        <w:br/>
      </w:r>
      <w:r w:rsidRPr="007D1C06">
        <w:rPr>
          <w:rFonts w:ascii="Century Gothic" w:hAnsi="Century Gothic"/>
          <w:sz w:val="22"/>
          <w:szCs w:val="22"/>
        </w:rPr>
        <w:t xml:space="preserve">Phone: </w:t>
      </w:r>
      <w:r w:rsidRPr="007D1C06">
        <w:rPr>
          <w:rFonts w:ascii="Century Gothic" w:hAnsi="Century Gothic" w:cs="Arial"/>
          <w:color w:val="000000"/>
          <w:sz w:val="22"/>
          <w:szCs w:val="22"/>
        </w:rPr>
        <w:t>1-800-242-5101</w:t>
      </w:r>
      <w:r w:rsidR="00400936">
        <w:rPr>
          <w:rFonts w:ascii="Century Gothic" w:hAnsi="Century Gothic" w:cs="Arial"/>
          <w:color w:val="000000"/>
          <w:sz w:val="22"/>
          <w:szCs w:val="22"/>
        </w:rPr>
        <w:t xml:space="preserve"> ext. </w:t>
      </w:r>
      <w:r w:rsidR="00CB2B4F">
        <w:rPr>
          <w:rFonts w:ascii="Century Gothic" w:hAnsi="Century Gothic" w:cs="Arial"/>
          <w:color w:val="000000"/>
          <w:sz w:val="22"/>
          <w:szCs w:val="22"/>
        </w:rPr>
        <w:t>1096</w:t>
      </w:r>
      <w:r w:rsidRPr="007D1C06">
        <w:rPr>
          <w:rFonts w:ascii="Century Gothic" w:hAnsi="Century Gothic" w:cs="Arial"/>
          <w:color w:val="000000"/>
          <w:sz w:val="22"/>
          <w:szCs w:val="22"/>
        </w:rPr>
        <w:t xml:space="preserve"> </w:t>
      </w:r>
      <w:r w:rsidR="007A4A72">
        <w:rPr>
          <w:rFonts w:ascii="Century Gothic" w:hAnsi="Century Gothic" w:cs="Arial"/>
          <w:bCs/>
          <w:sz w:val="22"/>
          <w:szCs w:val="22"/>
        </w:rPr>
        <w:t xml:space="preserve">| </w:t>
      </w:r>
      <w:r w:rsidRPr="007D1C06">
        <w:rPr>
          <w:rFonts w:ascii="Century Gothic" w:hAnsi="Century Gothic" w:cs="Arial"/>
          <w:bCs/>
          <w:sz w:val="22"/>
          <w:szCs w:val="22"/>
        </w:rPr>
        <w:t xml:space="preserve">E-mail: </w:t>
      </w:r>
      <w:r w:rsidR="00CB2B4F" w:rsidRPr="00CB2B4F">
        <w:rPr>
          <w:rFonts w:ascii="Century Gothic" w:hAnsi="Century Gothic"/>
          <w:sz w:val="22"/>
          <w:szCs w:val="22"/>
        </w:rPr>
        <w:t>sheinrichs@seasonscenter.org</w:t>
      </w:r>
    </w:p>
    <w:p w14:paraId="506B26B7" w14:textId="77777777" w:rsidR="00645BEC" w:rsidRPr="007D1C06" w:rsidRDefault="00645BEC">
      <w:pPr>
        <w:rPr>
          <w:rFonts w:ascii="Century Gothic" w:hAnsi="Century Gothic"/>
        </w:rPr>
      </w:pPr>
      <w:r w:rsidRPr="007D1C06">
        <w:rPr>
          <w:rFonts w:ascii="Century Gothic" w:hAnsi="Century Gothic" w:cs="Arial"/>
          <w:bCs/>
          <w:sz w:val="22"/>
          <w:szCs w:val="22"/>
        </w:rPr>
        <w:t>________________________________________________________________________________</w:t>
      </w:r>
    </w:p>
    <w:p w14:paraId="39B92255" w14:textId="77777777" w:rsidR="00645BEC" w:rsidRPr="007D1C06" w:rsidRDefault="00645BEC" w:rsidP="00645BEC">
      <w:pPr>
        <w:rPr>
          <w:rFonts w:ascii="Century Gothic" w:hAnsi="Century Gothic" w:cs="Arial"/>
          <w:bCs/>
          <w:sz w:val="22"/>
          <w:szCs w:val="22"/>
        </w:rPr>
      </w:pPr>
    </w:p>
    <w:p w14:paraId="0E66E748" w14:textId="2CEE9F9F" w:rsidR="00962937" w:rsidRDefault="00310165" w:rsidP="004C4F44">
      <w:pPr>
        <w:pStyle w:val="NoSpacing"/>
        <w:rPr>
          <w:rFonts w:ascii="Century Gothic" w:hAnsi="Century Gothic" w:cs="Times New Roman"/>
          <w:b/>
        </w:rPr>
      </w:pPr>
      <w:r>
        <w:rPr>
          <w:rFonts w:ascii="Century Gothic" w:hAnsi="Century Gothic" w:cs="Times New Roman"/>
          <w:b/>
        </w:rPr>
        <w:t xml:space="preserve">May </w:t>
      </w:r>
      <w:r w:rsidR="005954F9">
        <w:rPr>
          <w:rFonts w:ascii="Century Gothic" w:hAnsi="Century Gothic" w:cs="Times New Roman"/>
          <w:b/>
        </w:rPr>
        <w:t>8</w:t>
      </w:r>
      <w:bookmarkStart w:id="0" w:name="_GoBack"/>
      <w:bookmarkEnd w:id="0"/>
      <w:r w:rsidR="003552A3" w:rsidRPr="00174914">
        <w:rPr>
          <w:rFonts w:ascii="Century Gothic" w:hAnsi="Century Gothic" w:cs="Times New Roman"/>
          <w:b/>
        </w:rPr>
        <w:t xml:space="preserve">, </w:t>
      </w:r>
      <w:r w:rsidR="008440A8">
        <w:rPr>
          <w:rFonts w:ascii="Century Gothic" w:hAnsi="Century Gothic" w:cs="Times New Roman"/>
          <w:b/>
        </w:rPr>
        <w:t>202</w:t>
      </w:r>
      <w:r w:rsidR="00C368C3">
        <w:rPr>
          <w:rFonts w:ascii="Century Gothic" w:hAnsi="Century Gothic" w:cs="Times New Roman"/>
          <w:b/>
        </w:rPr>
        <w:t>4</w:t>
      </w:r>
    </w:p>
    <w:p w14:paraId="1CC364D0" w14:textId="77777777" w:rsidR="00645BEC" w:rsidRPr="007D1C06" w:rsidRDefault="00645BEC" w:rsidP="004C4F44">
      <w:pPr>
        <w:pStyle w:val="NoSpacing"/>
        <w:rPr>
          <w:rFonts w:ascii="Century Gothic" w:hAnsi="Century Gothic" w:cs="Times New Roman"/>
          <w:b/>
        </w:rPr>
      </w:pPr>
      <w:r w:rsidRPr="007D1C06">
        <w:rPr>
          <w:rFonts w:ascii="Century Gothic" w:hAnsi="Century Gothic" w:cs="Times New Roman"/>
          <w:b/>
        </w:rPr>
        <w:tab/>
      </w:r>
    </w:p>
    <w:p w14:paraId="0EFF471F" w14:textId="77777777" w:rsidR="00645BEC" w:rsidRPr="007D1C06" w:rsidRDefault="00645BEC" w:rsidP="004C4F44">
      <w:pPr>
        <w:pStyle w:val="NoSpacing"/>
        <w:rPr>
          <w:rFonts w:ascii="Century Gothic" w:hAnsi="Century Gothic" w:cs="Times New Roman"/>
          <w:b/>
        </w:rPr>
      </w:pPr>
      <w:r w:rsidRPr="007D1C06">
        <w:rPr>
          <w:rFonts w:ascii="Century Gothic" w:hAnsi="Century Gothic" w:cs="Times New Roman"/>
          <w:b/>
        </w:rPr>
        <w:t>For Immediate Release</w:t>
      </w:r>
    </w:p>
    <w:p w14:paraId="725835A4" w14:textId="77777777" w:rsidR="004653EA" w:rsidRPr="007D1C06" w:rsidRDefault="005954F9" w:rsidP="004653EA">
      <w:pPr>
        <w:jc w:val="center"/>
        <w:rPr>
          <w:rFonts w:ascii="Century Gothic" w:eastAsiaTheme="minorHAnsi" w:hAnsi="Century Gothic"/>
          <w:b/>
          <w:sz w:val="22"/>
          <w:szCs w:val="22"/>
        </w:rPr>
      </w:pPr>
    </w:p>
    <w:p w14:paraId="11981458" w14:textId="3997AF19" w:rsidR="00310165" w:rsidRPr="00CB2B4F" w:rsidRDefault="00310165" w:rsidP="00CB2B4F">
      <w:pPr>
        <w:pStyle w:val="Default"/>
        <w:rPr>
          <w:b/>
          <w:color w:val="auto"/>
          <w:sz w:val="22"/>
          <w:szCs w:val="22"/>
        </w:rPr>
      </w:pPr>
      <w:r w:rsidRPr="00CB2B4F">
        <w:rPr>
          <w:b/>
          <w:color w:val="auto"/>
          <w:sz w:val="22"/>
          <w:szCs w:val="22"/>
        </w:rPr>
        <w:t>Seasons Center Receives $1,0</w:t>
      </w:r>
      <w:r w:rsidR="00CB2B4F" w:rsidRPr="00CB2B4F">
        <w:rPr>
          <w:b/>
          <w:sz w:val="22"/>
          <w:szCs w:val="22"/>
        </w:rPr>
        <w:t>00</w:t>
      </w:r>
      <w:r w:rsidRPr="00CB2B4F">
        <w:rPr>
          <w:b/>
          <w:color w:val="auto"/>
          <w:sz w:val="22"/>
          <w:szCs w:val="22"/>
        </w:rPr>
        <w:t xml:space="preserve"> in Funding </w:t>
      </w:r>
      <w:r w:rsidR="002D03B7">
        <w:rPr>
          <w:b/>
          <w:color w:val="auto"/>
          <w:sz w:val="22"/>
          <w:szCs w:val="22"/>
        </w:rPr>
        <w:t>f</w:t>
      </w:r>
      <w:r w:rsidRPr="00CB2B4F">
        <w:rPr>
          <w:b/>
          <w:color w:val="auto"/>
          <w:sz w:val="22"/>
          <w:szCs w:val="22"/>
        </w:rPr>
        <w:t xml:space="preserve">rom </w:t>
      </w:r>
      <w:r w:rsidR="002D03B7">
        <w:rPr>
          <w:b/>
          <w:color w:val="auto"/>
          <w:sz w:val="22"/>
          <w:szCs w:val="22"/>
        </w:rPr>
        <w:t>t</w:t>
      </w:r>
      <w:r w:rsidRPr="00CB2B4F">
        <w:rPr>
          <w:b/>
          <w:color w:val="auto"/>
          <w:sz w:val="22"/>
          <w:szCs w:val="22"/>
        </w:rPr>
        <w:t xml:space="preserve">he </w:t>
      </w:r>
      <w:r w:rsidR="00CB2B4F" w:rsidRPr="00CB2B4F">
        <w:rPr>
          <w:rFonts w:cs="Calibri"/>
          <w:b/>
          <w:bCs/>
          <w:sz w:val="22"/>
          <w:szCs w:val="22"/>
        </w:rPr>
        <w:t>Sioux Center Community Foundation</w:t>
      </w:r>
    </w:p>
    <w:p w14:paraId="7E2B0135" w14:textId="77777777" w:rsidR="00592562" w:rsidRDefault="005954F9" w:rsidP="00CB3711">
      <w:pPr>
        <w:rPr>
          <w:rFonts w:ascii="Century Gothic" w:hAnsi="Century Gothic"/>
          <w:b/>
          <w:sz w:val="22"/>
          <w:szCs w:val="22"/>
        </w:rPr>
      </w:pPr>
    </w:p>
    <w:p w14:paraId="02584315" w14:textId="4180091D" w:rsidR="00310165" w:rsidRPr="00310165" w:rsidRDefault="00310165" w:rsidP="00CB2B4F">
      <w:pPr>
        <w:pStyle w:val="Default"/>
        <w:rPr>
          <w:rFonts w:cs="Helvetica"/>
          <w:sz w:val="22"/>
          <w:szCs w:val="22"/>
        </w:rPr>
      </w:pPr>
      <w:r w:rsidRPr="00D90F78">
        <w:rPr>
          <w:rFonts w:cs="Helvetica"/>
          <w:b/>
          <w:sz w:val="22"/>
          <w:szCs w:val="22"/>
        </w:rPr>
        <w:t>Spencer, Iowa</w:t>
      </w:r>
      <w:r w:rsidRPr="00CB2B4F">
        <w:rPr>
          <w:rFonts w:cs="Helvetica"/>
          <w:b/>
          <w:sz w:val="22"/>
          <w:szCs w:val="22"/>
        </w:rPr>
        <w:t xml:space="preserve">:  </w:t>
      </w:r>
      <w:r w:rsidR="00CB2B4F" w:rsidRPr="00CB2B4F">
        <w:rPr>
          <w:color w:val="auto"/>
          <w:sz w:val="22"/>
          <w:szCs w:val="22"/>
        </w:rPr>
        <w:t xml:space="preserve">The </w:t>
      </w:r>
      <w:r w:rsidR="00CB2B4F" w:rsidRPr="00CB2B4F">
        <w:rPr>
          <w:rFonts w:cs="Calibri"/>
          <w:bCs/>
          <w:sz w:val="22"/>
          <w:szCs w:val="22"/>
        </w:rPr>
        <w:t xml:space="preserve">Sioux Center Community Foundation </w:t>
      </w:r>
      <w:r w:rsidRPr="00CB2B4F">
        <w:rPr>
          <w:rFonts w:cs="Helvetica"/>
          <w:sz w:val="22"/>
          <w:szCs w:val="22"/>
        </w:rPr>
        <w:t>has awarded Seasons Center with a $1,0</w:t>
      </w:r>
      <w:r w:rsidR="00CB2B4F" w:rsidRPr="00CB2B4F">
        <w:rPr>
          <w:rFonts w:cs="Helvetica"/>
          <w:sz w:val="22"/>
          <w:szCs w:val="22"/>
        </w:rPr>
        <w:t>00</w:t>
      </w:r>
      <w:r w:rsidRPr="00CB2B4F">
        <w:rPr>
          <w:rFonts w:cs="Helvetica"/>
          <w:sz w:val="22"/>
          <w:szCs w:val="22"/>
        </w:rPr>
        <w:t xml:space="preserve"> grant to</w:t>
      </w:r>
      <w:r w:rsidR="00CB2B4F" w:rsidRPr="00CB2B4F">
        <w:rPr>
          <w:rFonts w:cs="Helvetica"/>
          <w:sz w:val="22"/>
          <w:szCs w:val="22"/>
        </w:rPr>
        <w:t xml:space="preserve"> </w:t>
      </w:r>
      <w:r w:rsidR="00CB2B4F" w:rsidRPr="00CB2B4F">
        <w:rPr>
          <w:rFonts w:cs="Times New Roman"/>
          <w:sz w:val="22"/>
          <w:szCs w:val="22"/>
        </w:rPr>
        <w:t xml:space="preserve">update the waiting area of the Sioux Center office location creating a trauma-informed space that </w:t>
      </w:r>
      <w:r w:rsidR="0068574C">
        <w:rPr>
          <w:rFonts w:cs="Times New Roman"/>
          <w:sz w:val="22"/>
          <w:szCs w:val="22"/>
        </w:rPr>
        <w:t xml:space="preserve">will </w:t>
      </w:r>
      <w:r w:rsidR="00CB2B4F" w:rsidRPr="00CB2B4F">
        <w:rPr>
          <w:rFonts w:cs="Times New Roman"/>
          <w:sz w:val="22"/>
          <w:szCs w:val="22"/>
        </w:rPr>
        <w:t>include a children’s calming area.</w:t>
      </w:r>
      <w:r w:rsidR="00CB2B4F">
        <w:rPr>
          <w:rFonts w:ascii="Times New Roman" w:hAnsi="Times New Roman" w:cs="Times New Roman"/>
        </w:rPr>
        <w:t xml:space="preserve">  </w:t>
      </w:r>
    </w:p>
    <w:p w14:paraId="0F1229BD" w14:textId="77777777" w:rsidR="00310165" w:rsidRPr="00D90F78" w:rsidRDefault="00310165" w:rsidP="00310165">
      <w:pPr>
        <w:pStyle w:val="NormalWeb"/>
        <w:shd w:val="clear" w:color="auto" w:fill="FFFFFF"/>
        <w:spacing w:before="0" w:beforeAutospacing="0" w:after="0" w:afterAutospacing="0"/>
        <w:rPr>
          <w:rFonts w:ascii="Century Gothic" w:hAnsi="Century Gothic" w:cs="Helvetica"/>
          <w:sz w:val="22"/>
          <w:szCs w:val="22"/>
        </w:rPr>
      </w:pPr>
    </w:p>
    <w:p w14:paraId="46D7F87A" w14:textId="13C2C43A" w:rsidR="00310165" w:rsidRPr="0068574C" w:rsidRDefault="00CB2B4F" w:rsidP="0068574C">
      <w:pPr>
        <w:pStyle w:val="Default"/>
        <w:rPr>
          <w:rFonts w:cs="Helvetica"/>
          <w:sz w:val="22"/>
          <w:szCs w:val="22"/>
        </w:rPr>
      </w:pPr>
      <w:r w:rsidRPr="0068574C">
        <w:rPr>
          <w:rFonts w:cstheme="minorHAnsi"/>
          <w:sz w:val="22"/>
          <w:szCs w:val="22"/>
        </w:rPr>
        <w:t xml:space="preserve">Funds will be used to purchase </w:t>
      </w:r>
      <w:r w:rsidRPr="0068574C">
        <w:rPr>
          <w:rFonts w:cs="Calibri"/>
          <w:sz w:val="22"/>
          <w:szCs w:val="22"/>
        </w:rPr>
        <w:t xml:space="preserve">updated seating, sensory toys for children, and storage options that will </w:t>
      </w:r>
      <w:r w:rsidR="002D03B7">
        <w:rPr>
          <w:rFonts w:cs="Calibri"/>
          <w:sz w:val="22"/>
          <w:szCs w:val="22"/>
        </w:rPr>
        <w:t xml:space="preserve">create a </w:t>
      </w:r>
      <w:r w:rsidRPr="0068574C">
        <w:rPr>
          <w:rFonts w:cs="Calibri"/>
          <w:sz w:val="22"/>
          <w:szCs w:val="22"/>
        </w:rPr>
        <w:t xml:space="preserve">more trauma-sensitive, culturally responsive, and </w:t>
      </w:r>
      <w:r w:rsidR="002D03B7">
        <w:rPr>
          <w:rFonts w:cs="Calibri"/>
          <w:sz w:val="22"/>
          <w:szCs w:val="22"/>
        </w:rPr>
        <w:t>age-</w:t>
      </w:r>
      <w:r w:rsidRPr="0068574C">
        <w:rPr>
          <w:rFonts w:cs="Calibri"/>
          <w:sz w:val="22"/>
          <w:szCs w:val="22"/>
        </w:rPr>
        <w:t>appropriate</w:t>
      </w:r>
      <w:r w:rsidR="002D03B7">
        <w:rPr>
          <w:rFonts w:cs="Calibri"/>
          <w:sz w:val="22"/>
          <w:szCs w:val="22"/>
        </w:rPr>
        <w:t xml:space="preserve"> waiting area</w:t>
      </w:r>
      <w:r w:rsidRPr="0068574C">
        <w:rPr>
          <w:rFonts w:cs="Calibri"/>
          <w:sz w:val="22"/>
          <w:szCs w:val="22"/>
        </w:rPr>
        <w:t>.</w:t>
      </w:r>
      <w:r w:rsidR="0068574C" w:rsidRPr="0068574C">
        <w:rPr>
          <w:rFonts w:cs="Calibri"/>
          <w:sz w:val="22"/>
          <w:szCs w:val="22"/>
        </w:rPr>
        <w:t xml:space="preserve">  A designated calming area will be </w:t>
      </w:r>
      <w:r w:rsidR="0068574C">
        <w:rPr>
          <w:rFonts w:cs="Calibri"/>
          <w:sz w:val="22"/>
          <w:szCs w:val="22"/>
        </w:rPr>
        <w:t xml:space="preserve">created for </w:t>
      </w:r>
      <w:r w:rsidR="0068574C" w:rsidRPr="0068574C">
        <w:rPr>
          <w:rFonts w:cs="Calibri"/>
          <w:sz w:val="22"/>
          <w:szCs w:val="22"/>
        </w:rPr>
        <w:t>children to relax, reset, or regroup when they are feeling strong emotions from their therapy session</w:t>
      </w:r>
      <w:r w:rsidR="002D03B7">
        <w:rPr>
          <w:rFonts w:cs="Calibri"/>
          <w:sz w:val="22"/>
          <w:szCs w:val="22"/>
        </w:rPr>
        <w:t xml:space="preserve">, while they wait for their session, </w:t>
      </w:r>
      <w:r w:rsidR="0068574C" w:rsidRPr="0068574C">
        <w:rPr>
          <w:rFonts w:cs="Calibri"/>
          <w:sz w:val="22"/>
          <w:szCs w:val="22"/>
        </w:rPr>
        <w:t>or while they wait for family members who may be in a session.</w:t>
      </w:r>
    </w:p>
    <w:p w14:paraId="66642F5E" w14:textId="77777777" w:rsidR="00310165" w:rsidRDefault="00310165" w:rsidP="00310165">
      <w:pPr>
        <w:autoSpaceDE w:val="0"/>
        <w:autoSpaceDN w:val="0"/>
        <w:adjustRightInd w:val="0"/>
        <w:rPr>
          <w:rFonts w:ascii="Century Gothic" w:hAnsi="Century Gothic"/>
          <w:sz w:val="22"/>
          <w:szCs w:val="22"/>
        </w:rPr>
      </w:pPr>
    </w:p>
    <w:p w14:paraId="2C7A1B31" w14:textId="5E76B466" w:rsidR="00310165" w:rsidRPr="00574AC9" w:rsidRDefault="00310165" w:rsidP="00574AC9">
      <w:pPr>
        <w:pStyle w:val="Default"/>
        <w:rPr>
          <w:sz w:val="22"/>
          <w:szCs w:val="22"/>
        </w:rPr>
      </w:pPr>
      <w:r w:rsidRPr="00574AC9">
        <w:rPr>
          <w:rFonts w:cs="Cambria"/>
          <w:sz w:val="22"/>
          <w:szCs w:val="22"/>
        </w:rPr>
        <w:t>“We are very grateful for th</w:t>
      </w:r>
      <w:r w:rsidR="00574AC9" w:rsidRPr="00574AC9">
        <w:rPr>
          <w:rFonts w:cs="Cambria"/>
          <w:sz w:val="22"/>
          <w:szCs w:val="22"/>
        </w:rPr>
        <w:t xml:space="preserve">is </w:t>
      </w:r>
      <w:r w:rsidRPr="00574AC9">
        <w:rPr>
          <w:rFonts w:cs="Cambria"/>
          <w:sz w:val="22"/>
          <w:szCs w:val="22"/>
        </w:rPr>
        <w:t xml:space="preserve">funding </w:t>
      </w:r>
      <w:r w:rsidR="00574AC9" w:rsidRPr="00574AC9">
        <w:rPr>
          <w:rFonts w:cs="Cambria"/>
          <w:sz w:val="22"/>
          <w:szCs w:val="22"/>
        </w:rPr>
        <w:t xml:space="preserve">and for </w:t>
      </w:r>
      <w:r w:rsidRPr="00574AC9">
        <w:rPr>
          <w:rFonts w:cs="Cambria"/>
          <w:sz w:val="22"/>
          <w:szCs w:val="22"/>
        </w:rPr>
        <w:t xml:space="preserve">the </w:t>
      </w:r>
      <w:r w:rsidR="0068574C" w:rsidRPr="00574AC9">
        <w:rPr>
          <w:rFonts w:cs="Cambria"/>
          <w:sz w:val="22"/>
          <w:szCs w:val="22"/>
        </w:rPr>
        <w:t xml:space="preserve">ongoing support we receive from the </w:t>
      </w:r>
      <w:r w:rsidR="0068574C" w:rsidRPr="00574AC9">
        <w:rPr>
          <w:rFonts w:cs="Calibri"/>
          <w:bCs/>
          <w:sz w:val="22"/>
          <w:szCs w:val="22"/>
        </w:rPr>
        <w:t>Sioux Center Community Foundation.</w:t>
      </w:r>
      <w:r w:rsidR="00574AC9" w:rsidRPr="00574AC9">
        <w:rPr>
          <w:rFonts w:cs="Calibri"/>
          <w:bCs/>
          <w:sz w:val="22"/>
          <w:szCs w:val="22"/>
        </w:rPr>
        <w:t xml:space="preserve">  We are excited to offer </w:t>
      </w:r>
      <w:r w:rsidR="0068574C" w:rsidRPr="00574AC9">
        <w:rPr>
          <w:rFonts w:cs="Calibri"/>
          <w:sz w:val="22"/>
          <w:szCs w:val="22"/>
        </w:rPr>
        <w:t xml:space="preserve">a professional, </w:t>
      </w:r>
      <w:r w:rsidR="00574AC9" w:rsidRPr="00574AC9">
        <w:rPr>
          <w:rFonts w:cs="Calibri"/>
          <w:sz w:val="22"/>
          <w:szCs w:val="22"/>
        </w:rPr>
        <w:t>updated</w:t>
      </w:r>
      <w:r w:rsidR="0068574C" w:rsidRPr="00574AC9">
        <w:rPr>
          <w:rFonts w:cs="Calibri"/>
          <w:sz w:val="22"/>
          <w:szCs w:val="22"/>
        </w:rPr>
        <w:t xml:space="preserve"> </w:t>
      </w:r>
      <w:r w:rsidR="00574AC9" w:rsidRPr="00574AC9">
        <w:rPr>
          <w:rFonts w:cs="Calibri"/>
          <w:sz w:val="22"/>
          <w:szCs w:val="22"/>
        </w:rPr>
        <w:t>waiting space</w:t>
      </w:r>
      <w:r w:rsidR="0068574C" w:rsidRPr="00574AC9">
        <w:rPr>
          <w:rFonts w:cs="Calibri"/>
          <w:sz w:val="22"/>
          <w:szCs w:val="22"/>
        </w:rPr>
        <w:t xml:space="preserve"> for clients and visitors</w:t>
      </w:r>
      <w:r w:rsidRPr="00574AC9">
        <w:rPr>
          <w:rFonts w:cs="Cambria"/>
          <w:sz w:val="22"/>
          <w:szCs w:val="22"/>
        </w:rPr>
        <w:t xml:space="preserve">,” </w:t>
      </w:r>
      <w:r w:rsidRPr="00574AC9">
        <w:rPr>
          <w:sz w:val="22"/>
          <w:szCs w:val="22"/>
        </w:rPr>
        <w:t xml:space="preserve">said </w:t>
      </w:r>
      <w:r w:rsidR="0068574C" w:rsidRPr="00574AC9">
        <w:rPr>
          <w:sz w:val="22"/>
          <w:szCs w:val="22"/>
        </w:rPr>
        <w:t>Sarah Heinrichs-Wurm, VP of Program Development &amp; Specialized Services at Seasons Center</w:t>
      </w:r>
      <w:r w:rsidRPr="00574AC9">
        <w:rPr>
          <w:sz w:val="22"/>
          <w:szCs w:val="22"/>
        </w:rPr>
        <w:t>.  “</w:t>
      </w:r>
      <w:r w:rsidR="00574AC9" w:rsidRPr="00574AC9">
        <w:rPr>
          <w:rFonts w:cs="Calibri"/>
          <w:sz w:val="22"/>
          <w:szCs w:val="22"/>
        </w:rPr>
        <w:t>Current research identifies the importance of creating trauma-informed physical environments where behavioral health services are provided.  We want clients and their families to feel welcome and comfortable with the hope of improving the likelihood that those who need services will access them</w:t>
      </w:r>
      <w:r w:rsidRPr="00574AC9">
        <w:rPr>
          <w:sz w:val="22"/>
          <w:szCs w:val="22"/>
        </w:rPr>
        <w:t>.”</w:t>
      </w:r>
    </w:p>
    <w:p w14:paraId="6371EBCF" w14:textId="77777777" w:rsidR="00310165" w:rsidRPr="00B10198" w:rsidRDefault="00310165" w:rsidP="00310165">
      <w:pPr>
        <w:autoSpaceDE w:val="0"/>
        <w:autoSpaceDN w:val="0"/>
        <w:adjustRightInd w:val="0"/>
        <w:rPr>
          <w:rFonts w:ascii="Century Gothic" w:hAnsi="Century Gothic"/>
          <w:sz w:val="22"/>
          <w:szCs w:val="22"/>
        </w:rPr>
      </w:pPr>
    </w:p>
    <w:p w14:paraId="7A34466E" w14:textId="4A22B39E" w:rsidR="00310165" w:rsidRDefault="00310165" w:rsidP="00310165">
      <w:pPr>
        <w:rPr>
          <w:rFonts w:ascii="Century Gothic" w:hAnsi="Century Gothic" w:cs="Arial"/>
          <w:b/>
          <w:sz w:val="22"/>
          <w:szCs w:val="22"/>
        </w:rPr>
      </w:pPr>
    </w:p>
    <w:p w14:paraId="3051858C" w14:textId="427D1AD5" w:rsidR="00574AC9" w:rsidRDefault="00574AC9" w:rsidP="00310165">
      <w:pPr>
        <w:rPr>
          <w:rFonts w:ascii="Century Gothic" w:hAnsi="Century Gothic" w:cs="Arial"/>
          <w:b/>
          <w:sz w:val="22"/>
          <w:szCs w:val="22"/>
        </w:rPr>
      </w:pPr>
    </w:p>
    <w:p w14:paraId="547B4873" w14:textId="77777777" w:rsidR="00574AC9" w:rsidRPr="00B10198" w:rsidRDefault="00574AC9" w:rsidP="00310165">
      <w:pPr>
        <w:rPr>
          <w:rFonts w:ascii="Century Gothic" w:hAnsi="Century Gothic" w:cs="Arial"/>
          <w:b/>
          <w:sz w:val="22"/>
          <w:szCs w:val="22"/>
        </w:rPr>
      </w:pPr>
    </w:p>
    <w:p w14:paraId="427EF003" w14:textId="77777777" w:rsidR="00310165" w:rsidRPr="00B10198" w:rsidRDefault="00310165" w:rsidP="00310165">
      <w:pPr>
        <w:rPr>
          <w:rFonts w:ascii="Century Gothic" w:hAnsi="Century Gothic" w:cs="Arial"/>
          <w:sz w:val="22"/>
          <w:szCs w:val="22"/>
        </w:rPr>
      </w:pPr>
      <w:r w:rsidRPr="00B10198">
        <w:rPr>
          <w:rFonts w:ascii="Century Gothic" w:hAnsi="Century Gothic" w:cs="Arial"/>
          <w:b/>
          <w:sz w:val="22"/>
          <w:szCs w:val="22"/>
        </w:rPr>
        <w:lastRenderedPageBreak/>
        <w:t>About Seasons Center for Behavioral Health</w:t>
      </w:r>
      <w:r w:rsidRPr="00B10198">
        <w:rPr>
          <w:rFonts w:ascii="Century Gothic" w:hAnsi="Century Gothic" w:cs="Arial"/>
          <w:sz w:val="22"/>
          <w:szCs w:val="22"/>
        </w:rPr>
        <w:br/>
      </w:r>
    </w:p>
    <w:p w14:paraId="1ACA6BD9" w14:textId="77777777" w:rsidR="00310165" w:rsidRPr="00B10198" w:rsidRDefault="00310165" w:rsidP="00310165">
      <w:pPr>
        <w:ind w:right="864"/>
        <w:rPr>
          <w:rFonts w:ascii="Century Gothic" w:hAnsi="Century Gothic" w:cs="Arial"/>
          <w:bCs/>
          <w:sz w:val="22"/>
          <w:szCs w:val="22"/>
        </w:rPr>
      </w:pPr>
      <w:r w:rsidRPr="00B10198">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communities. For more information on Seasons’ services, please visit </w:t>
      </w:r>
      <w:hyperlink r:id="rId8" w:history="1">
        <w:r w:rsidRPr="00B10198">
          <w:rPr>
            <w:rStyle w:val="Hyperlink"/>
            <w:rFonts w:ascii="Century Gothic" w:hAnsi="Century Gothic" w:cs="Arial"/>
            <w:bCs/>
            <w:sz w:val="22"/>
            <w:szCs w:val="22"/>
          </w:rPr>
          <w:t>www.seasonscenter.org</w:t>
        </w:r>
      </w:hyperlink>
      <w:r w:rsidRPr="00B10198">
        <w:rPr>
          <w:rFonts w:ascii="Century Gothic" w:hAnsi="Century Gothic" w:cs="Arial"/>
          <w:bCs/>
          <w:sz w:val="22"/>
          <w:szCs w:val="22"/>
        </w:rPr>
        <w:t xml:space="preserve"> or call 1-800-242-5101.</w:t>
      </w:r>
    </w:p>
    <w:p w14:paraId="6298259E" w14:textId="77777777" w:rsidR="00310165" w:rsidRPr="00B10198" w:rsidRDefault="00310165" w:rsidP="00310165">
      <w:pPr>
        <w:ind w:right="864"/>
        <w:rPr>
          <w:rFonts w:ascii="Century Gothic" w:hAnsi="Century Gothic" w:cs="Arial"/>
          <w:bCs/>
          <w:sz w:val="22"/>
          <w:szCs w:val="22"/>
        </w:rPr>
      </w:pPr>
    </w:p>
    <w:p w14:paraId="01E80AAD" w14:textId="77777777" w:rsidR="00310165" w:rsidRPr="00B10198" w:rsidRDefault="00310165" w:rsidP="00310165">
      <w:pPr>
        <w:ind w:right="864"/>
        <w:rPr>
          <w:rFonts w:ascii="Century Gothic" w:hAnsi="Century Gothic" w:cs="Arial"/>
          <w:bCs/>
          <w:sz w:val="22"/>
          <w:szCs w:val="22"/>
        </w:rPr>
      </w:pPr>
      <w:r w:rsidRPr="00B10198">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9" w:history="1">
        <w:r w:rsidRPr="00B10198">
          <w:rPr>
            <w:rStyle w:val="Hyperlink"/>
            <w:rFonts w:ascii="Century Gothic" w:hAnsi="Century Gothic" w:cs="Arial"/>
            <w:bCs/>
            <w:sz w:val="22"/>
            <w:szCs w:val="22"/>
          </w:rPr>
          <w:t>www.avera.org</w:t>
        </w:r>
      </w:hyperlink>
      <w:r w:rsidRPr="00B10198">
        <w:rPr>
          <w:rFonts w:ascii="Century Gothic" w:hAnsi="Century Gothic" w:cs="Arial"/>
          <w:bCs/>
          <w:sz w:val="22"/>
          <w:szCs w:val="22"/>
        </w:rPr>
        <w:t xml:space="preserve">. </w:t>
      </w:r>
    </w:p>
    <w:p w14:paraId="662DE259" w14:textId="77777777" w:rsidR="00645BEC" w:rsidRPr="007D1C06" w:rsidRDefault="00645BEC" w:rsidP="00310165">
      <w:pPr>
        <w:rPr>
          <w:sz w:val="22"/>
          <w:szCs w:val="22"/>
        </w:rPr>
      </w:pPr>
    </w:p>
    <w:sectPr w:rsidR="00645BEC" w:rsidRPr="007D1C06" w:rsidSect="00897F67">
      <w:pgSz w:w="12240" w:h="15840"/>
      <w:pgMar w:top="86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34F5" w14:textId="77777777" w:rsidR="00C368C3" w:rsidRDefault="00C368C3" w:rsidP="00C368C3">
      <w:r>
        <w:separator/>
      </w:r>
    </w:p>
  </w:endnote>
  <w:endnote w:type="continuationSeparator" w:id="0">
    <w:p w14:paraId="42F26E9A" w14:textId="77777777" w:rsidR="00C368C3" w:rsidRDefault="00C368C3" w:rsidP="00C36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12C0B" w14:textId="77777777" w:rsidR="00C368C3" w:rsidRDefault="00C368C3" w:rsidP="00C368C3">
      <w:r>
        <w:separator/>
      </w:r>
    </w:p>
  </w:footnote>
  <w:footnote w:type="continuationSeparator" w:id="0">
    <w:p w14:paraId="0D0AC4E7" w14:textId="77777777" w:rsidR="00C368C3" w:rsidRDefault="00C368C3" w:rsidP="00C368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BD59AD"/>
    <w:multiLevelType w:val="hybridMultilevel"/>
    <w:tmpl w:val="FE688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793482"/>
    <w:multiLevelType w:val="hybridMultilevel"/>
    <w:tmpl w:val="6B8EC8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BEC"/>
    <w:rsid w:val="00007E12"/>
    <w:rsid w:val="000B3ED6"/>
    <w:rsid w:val="000E2EAE"/>
    <w:rsid w:val="000F405F"/>
    <w:rsid w:val="00113B91"/>
    <w:rsid w:val="00174914"/>
    <w:rsid w:val="001E1002"/>
    <w:rsid w:val="001F479F"/>
    <w:rsid w:val="00207E9F"/>
    <w:rsid w:val="00224266"/>
    <w:rsid w:val="00235D22"/>
    <w:rsid w:val="00256D17"/>
    <w:rsid w:val="00292661"/>
    <w:rsid w:val="002D03B7"/>
    <w:rsid w:val="00310165"/>
    <w:rsid w:val="00331F1A"/>
    <w:rsid w:val="003552A3"/>
    <w:rsid w:val="003918C6"/>
    <w:rsid w:val="003C7407"/>
    <w:rsid w:val="00400936"/>
    <w:rsid w:val="00423C3E"/>
    <w:rsid w:val="004300D7"/>
    <w:rsid w:val="00443056"/>
    <w:rsid w:val="00451128"/>
    <w:rsid w:val="004C2854"/>
    <w:rsid w:val="004F6CD9"/>
    <w:rsid w:val="005223EC"/>
    <w:rsid w:val="0056379F"/>
    <w:rsid w:val="00574AC9"/>
    <w:rsid w:val="0058165F"/>
    <w:rsid w:val="005924AF"/>
    <w:rsid w:val="005954F9"/>
    <w:rsid w:val="005D0BA9"/>
    <w:rsid w:val="005E3BBA"/>
    <w:rsid w:val="005F1A7E"/>
    <w:rsid w:val="006221CD"/>
    <w:rsid w:val="00645BEC"/>
    <w:rsid w:val="00656418"/>
    <w:rsid w:val="0065676B"/>
    <w:rsid w:val="0068574C"/>
    <w:rsid w:val="006B72C4"/>
    <w:rsid w:val="006C71D7"/>
    <w:rsid w:val="0071162E"/>
    <w:rsid w:val="0076245F"/>
    <w:rsid w:val="007932CE"/>
    <w:rsid w:val="007942CF"/>
    <w:rsid w:val="007A4A72"/>
    <w:rsid w:val="007D0482"/>
    <w:rsid w:val="007E1C82"/>
    <w:rsid w:val="007E5056"/>
    <w:rsid w:val="00832E18"/>
    <w:rsid w:val="008440A8"/>
    <w:rsid w:val="0086597F"/>
    <w:rsid w:val="00877712"/>
    <w:rsid w:val="008830AA"/>
    <w:rsid w:val="00897F67"/>
    <w:rsid w:val="008E78E3"/>
    <w:rsid w:val="00962937"/>
    <w:rsid w:val="00982437"/>
    <w:rsid w:val="009B69CD"/>
    <w:rsid w:val="009C5955"/>
    <w:rsid w:val="009F10FC"/>
    <w:rsid w:val="00A07F9B"/>
    <w:rsid w:val="00A37C5C"/>
    <w:rsid w:val="00A6715E"/>
    <w:rsid w:val="00A74C6C"/>
    <w:rsid w:val="00A85C81"/>
    <w:rsid w:val="00A8784E"/>
    <w:rsid w:val="00AC7B34"/>
    <w:rsid w:val="00B07BD1"/>
    <w:rsid w:val="00B141B6"/>
    <w:rsid w:val="00B20A38"/>
    <w:rsid w:val="00B4674A"/>
    <w:rsid w:val="00B509EB"/>
    <w:rsid w:val="00BE14C1"/>
    <w:rsid w:val="00C00F78"/>
    <w:rsid w:val="00C055CF"/>
    <w:rsid w:val="00C05734"/>
    <w:rsid w:val="00C368C3"/>
    <w:rsid w:val="00C410FA"/>
    <w:rsid w:val="00C76059"/>
    <w:rsid w:val="00C91829"/>
    <w:rsid w:val="00CA54A8"/>
    <w:rsid w:val="00CB2B4F"/>
    <w:rsid w:val="00CE4085"/>
    <w:rsid w:val="00D42509"/>
    <w:rsid w:val="00D64565"/>
    <w:rsid w:val="00DC5FD0"/>
    <w:rsid w:val="00E451BE"/>
    <w:rsid w:val="00E82C42"/>
    <w:rsid w:val="00ED18FC"/>
    <w:rsid w:val="00F16E1D"/>
    <w:rsid w:val="00F92FD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4F139"/>
  <w15:docId w15:val="{896B008C-239B-43B5-A564-5F00AB7B0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5BEC"/>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D9786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8165F"/>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5BEC"/>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645BEC"/>
    <w:rPr>
      <w:rFonts w:ascii="Tahoma" w:hAnsi="Tahoma" w:cs="Tahoma"/>
      <w:sz w:val="16"/>
      <w:szCs w:val="16"/>
    </w:rPr>
  </w:style>
  <w:style w:type="character" w:styleId="Hyperlink">
    <w:name w:val="Hyperlink"/>
    <w:basedOn w:val="DefaultParagraphFont"/>
    <w:rsid w:val="00645BEC"/>
    <w:rPr>
      <w:color w:val="0000FF" w:themeColor="hyperlink"/>
      <w:u w:val="single"/>
    </w:rPr>
  </w:style>
  <w:style w:type="character" w:styleId="FollowedHyperlink">
    <w:name w:val="FollowedHyperlink"/>
    <w:basedOn w:val="DefaultParagraphFont"/>
    <w:uiPriority w:val="99"/>
    <w:semiHidden/>
    <w:unhideWhenUsed/>
    <w:rsid w:val="00553E17"/>
    <w:rPr>
      <w:color w:val="800080" w:themeColor="followedHyperlink"/>
      <w:u w:val="single"/>
    </w:rPr>
  </w:style>
  <w:style w:type="paragraph" w:styleId="NoSpacing">
    <w:name w:val="No Spacing"/>
    <w:uiPriority w:val="1"/>
    <w:qFormat/>
    <w:rsid w:val="004C4F44"/>
    <w:pPr>
      <w:spacing w:after="0" w:line="240" w:lineRule="auto"/>
    </w:pPr>
  </w:style>
  <w:style w:type="character" w:customStyle="1" w:styleId="Heading2Char">
    <w:name w:val="Heading 2 Char"/>
    <w:basedOn w:val="DefaultParagraphFont"/>
    <w:link w:val="Heading2"/>
    <w:uiPriority w:val="9"/>
    <w:semiHidden/>
    <w:rsid w:val="00D9786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333FD"/>
    <w:pPr>
      <w:ind w:left="720"/>
      <w:contextualSpacing/>
    </w:pPr>
  </w:style>
  <w:style w:type="character" w:customStyle="1" w:styleId="UnresolvedMention1">
    <w:name w:val="Unresolved Mention1"/>
    <w:basedOn w:val="DefaultParagraphFont"/>
    <w:uiPriority w:val="99"/>
    <w:semiHidden/>
    <w:unhideWhenUsed/>
    <w:rsid w:val="00C410FA"/>
    <w:rPr>
      <w:color w:val="605E5C"/>
      <w:shd w:val="clear" w:color="auto" w:fill="E1DFDD"/>
    </w:rPr>
  </w:style>
  <w:style w:type="character" w:customStyle="1" w:styleId="UnresolvedMention2">
    <w:name w:val="Unresolved Mention2"/>
    <w:basedOn w:val="DefaultParagraphFont"/>
    <w:uiPriority w:val="99"/>
    <w:semiHidden/>
    <w:unhideWhenUsed/>
    <w:rsid w:val="008440A8"/>
    <w:rPr>
      <w:color w:val="605E5C"/>
      <w:shd w:val="clear" w:color="auto" w:fill="E1DFDD"/>
    </w:rPr>
  </w:style>
  <w:style w:type="character" w:styleId="CommentReference">
    <w:name w:val="annotation reference"/>
    <w:basedOn w:val="DefaultParagraphFont"/>
    <w:uiPriority w:val="99"/>
    <w:semiHidden/>
    <w:unhideWhenUsed/>
    <w:rsid w:val="00C00F78"/>
    <w:rPr>
      <w:sz w:val="16"/>
      <w:szCs w:val="16"/>
    </w:rPr>
  </w:style>
  <w:style w:type="paragraph" w:styleId="CommentText">
    <w:name w:val="annotation text"/>
    <w:basedOn w:val="Normal"/>
    <w:link w:val="CommentTextChar"/>
    <w:uiPriority w:val="99"/>
    <w:semiHidden/>
    <w:unhideWhenUsed/>
    <w:rsid w:val="00C00F78"/>
    <w:rPr>
      <w:sz w:val="20"/>
      <w:szCs w:val="20"/>
    </w:rPr>
  </w:style>
  <w:style w:type="character" w:customStyle="1" w:styleId="CommentTextChar">
    <w:name w:val="Comment Text Char"/>
    <w:basedOn w:val="DefaultParagraphFont"/>
    <w:link w:val="CommentText"/>
    <w:uiPriority w:val="99"/>
    <w:semiHidden/>
    <w:rsid w:val="00C00F7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00F78"/>
    <w:rPr>
      <w:b/>
      <w:bCs/>
    </w:rPr>
  </w:style>
  <w:style w:type="character" w:customStyle="1" w:styleId="CommentSubjectChar">
    <w:name w:val="Comment Subject Char"/>
    <w:basedOn w:val="CommentTextChar"/>
    <w:link w:val="CommentSubject"/>
    <w:uiPriority w:val="99"/>
    <w:semiHidden/>
    <w:rsid w:val="00C00F78"/>
    <w:rPr>
      <w:rFonts w:ascii="Times New Roman" w:eastAsia="Times New Roman" w:hAnsi="Times New Roman" w:cs="Times New Roman"/>
      <w:b/>
      <w:bCs/>
      <w:sz w:val="20"/>
      <w:szCs w:val="20"/>
    </w:rPr>
  </w:style>
  <w:style w:type="paragraph" w:customStyle="1" w:styleId="04xlpa">
    <w:name w:val="_04xlpa"/>
    <w:basedOn w:val="Normal"/>
    <w:rsid w:val="00443056"/>
    <w:pPr>
      <w:spacing w:before="100" w:beforeAutospacing="1" w:after="100" w:afterAutospacing="1"/>
    </w:pPr>
  </w:style>
  <w:style w:type="character" w:customStyle="1" w:styleId="jsgrdq">
    <w:name w:val="jsgrdq"/>
    <w:basedOn w:val="DefaultParagraphFont"/>
    <w:rsid w:val="00443056"/>
  </w:style>
  <w:style w:type="character" w:styleId="UnresolvedMention">
    <w:name w:val="Unresolved Mention"/>
    <w:basedOn w:val="DefaultParagraphFont"/>
    <w:uiPriority w:val="99"/>
    <w:semiHidden/>
    <w:unhideWhenUsed/>
    <w:rsid w:val="00443056"/>
    <w:rPr>
      <w:color w:val="605E5C"/>
      <w:shd w:val="clear" w:color="auto" w:fill="E1DFDD"/>
    </w:rPr>
  </w:style>
  <w:style w:type="character" w:customStyle="1" w:styleId="Heading3Char">
    <w:name w:val="Heading 3 Char"/>
    <w:basedOn w:val="DefaultParagraphFont"/>
    <w:link w:val="Heading3"/>
    <w:uiPriority w:val="9"/>
    <w:semiHidden/>
    <w:rsid w:val="0058165F"/>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C368C3"/>
    <w:pPr>
      <w:tabs>
        <w:tab w:val="center" w:pos="4680"/>
        <w:tab w:val="right" w:pos="9360"/>
      </w:tabs>
    </w:pPr>
  </w:style>
  <w:style w:type="character" w:customStyle="1" w:styleId="HeaderChar">
    <w:name w:val="Header Char"/>
    <w:basedOn w:val="DefaultParagraphFont"/>
    <w:link w:val="Header"/>
    <w:uiPriority w:val="99"/>
    <w:rsid w:val="00C368C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368C3"/>
    <w:pPr>
      <w:tabs>
        <w:tab w:val="center" w:pos="4680"/>
        <w:tab w:val="right" w:pos="9360"/>
      </w:tabs>
    </w:pPr>
  </w:style>
  <w:style w:type="character" w:customStyle="1" w:styleId="FooterChar">
    <w:name w:val="Footer Char"/>
    <w:basedOn w:val="DefaultParagraphFont"/>
    <w:link w:val="Footer"/>
    <w:uiPriority w:val="99"/>
    <w:rsid w:val="00C368C3"/>
    <w:rPr>
      <w:rFonts w:ascii="Times New Roman" w:eastAsia="Times New Roman" w:hAnsi="Times New Roman" w:cs="Times New Roman"/>
      <w:sz w:val="24"/>
      <w:szCs w:val="24"/>
    </w:rPr>
  </w:style>
  <w:style w:type="paragraph" w:styleId="NormalWeb">
    <w:name w:val="Normal (Web)"/>
    <w:basedOn w:val="Normal"/>
    <w:uiPriority w:val="99"/>
    <w:unhideWhenUsed/>
    <w:rsid w:val="00310165"/>
    <w:pPr>
      <w:spacing w:before="100" w:beforeAutospacing="1" w:after="100" w:afterAutospacing="1"/>
    </w:pPr>
  </w:style>
  <w:style w:type="paragraph" w:customStyle="1" w:styleId="Default">
    <w:name w:val="Default"/>
    <w:rsid w:val="00310165"/>
    <w:pPr>
      <w:autoSpaceDE w:val="0"/>
      <w:autoSpaceDN w:val="0"/>
      <w:adjustRightInd w:val="0"/>
      <w:spacing w:after="0" w:line="240" w:lineRule="auto"/>
    </w:pPr>
    <w:rPr>
      <w:rFonts w:ascii="Century Gothic" w:hAnsi="Century Gothic" w:cs="Century Gothic"/>
      <w:color w:val="000000"/>
      <w:sz w:val="24"/>
      <w:szCs w:val="24"/>
    </w:rPr>
  </w:style>
  <w:style w:type="character" w:styleId="Strong">
    <w:name w:val="Strong"/>
    <w:basedOn w:val="DefaultParagraphFont"/>
    <w:uiPriority w:val="22"/>
    <w:qFormat/>
    <w:rsid w:val="003101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59235">
      <w:bodyDiv w:val="1"/>
      <w:marLeft w:val="0"/>
      <w:marRight w:val="0"/>
      <w:marTop w:val="0"/>
      <w:marBottom w:val="0"/>
      <w:divBdr>
        <w:top w:val="none" w:sz="0" w:space="0" w:color="auto"/>
        <w:left w:val="none" w:sz="0" w:space="0" w:color="auto"/>
        <w:bottom w:val="none" w:sz="0" w:space="0" w:color="auto"/>
        <w:right w:val="none" w:sz="0" w:space="0" w:color="auto"/>
      </w:divBdr>
    </w:div>
    <w:div w:id="249391425">
      <w:bodyDiv w:val="1"/>
      <w:marLeft w:val="0"/>
      <w:marRight w:val="0"/>
      <w:marTop w:val="0"/>
      <w:marBottom w:val="0"/>
      <w:divBdr>
        <w:top w:val="none" w:sz="0" w:space="0" w:color="auto"/>
        <w:left w:val="none" w:sz="0" w:space="0" w:color="auto"/>
        <w:bottom w:val="none" w:sz="0" w:space="0" w:color="auto"/>
        <w:right w:val="none" w:sz="0" w:space="0" w:color="auto"/>
      </w:divBdr>
    </w:div>
    <w:div w:id="593438875">
      <w:bodyDiv w:val="1"/>
      <w:marLeft w:val="0"/>
      <w:marRight w:val="0"/>
      <w:marTop w:val="0"/>
      <w:marBottom w:val="0"/>
      <w:divBdr>
        <w:top w:val="none" w:sz="0" w:space="0" w:color="auto"/>
        <w:left w:val="none" w:sz="0" w:space="0" w:color="auto"/>
        <w:bottom w:val="none" w:sz="0" w:space="0" w:color="auto"/>
        <w:right w:val="none" w:sz="0" w:space="0" w:color="auto"/>
      </w:divBdr>
    </w:div>
    <w:div w:id="708260714">
      <w:bodyDiv w:val="1"/>
      <w:marLeft w:val="0"/>
      <w:marRight w:val="0"/>
      <w:marTop w:val="0"/>
      <w:marBottom w:val="0"/>
      <w:divBdr>
        <w:top w:val="none" w:sz="0" w:space="0" w:color="auto"/>
        <w:left w:val="none" w:sz="0" w:space="0" w:color="auto"/>
        <w:bottom w:val="none" w:sz="0" w:space="0" w:color="auto"/>
        <w:right w:val="none" w:sz="0" w:space="0" w:color="auto"/>
      </w:divBdr>
    </w:div>
    <w:div w:id="829250856">
      <w:bodyDiv w:val="1"/>
      <w:marLeft w:val="0"/>
      <w:marRight w:val="0"/>
      <w:marTop w:val="0"/>
      <w:marBottom w:val="0"/>
      <w:divBdr>
        <w:top w:val="none" w:sz="0" w:space="0" w:color="auto"/>
        <w:left w:val="none" w:sz="0" w:space="0" w:color="auto"/>
        <w:bottom w:val="none" w:sz="0" w:space="0" w:color="auto"/>
        <w:right w:val="none" w:sz="0" w:space="0" w:color="auto"/>
      </w:divBdr>
    </w:div>
    <w:div w:id="1631092211">
      <w:bodyDiv w:val="1"/>
      <w:marLeft w:val="0"/>
      <w:marRight w:val="0"/>
      <w:marTop w:val="0"/>
      <w:marBottom w:val="0"/>
      <w:divBdr>
        <w:top w:val="none" w:sz="0" w:space="0" w:color="auto"/>
        <w:left w:val="none" w:sz="0" w:space="0" w:color="auto"/>
        <w:bottom w:val="none" w:sz="0" w:space="0" w:color="auto"/>
        <w:right w:val="none" w:sz="0" w:space="0" w:color="auto"/>
      </w:divBdr>
    </w:div>
    <w:div w:id="2033529193">
      <w:bodyDiv w:val="1"/>
      <w:marLeft w:val="0"/>
      <w:marRight w:val="0"/>
      <w:marTop w:val="0"/>
      <w:marBottom w:val="0"/>
      <w:divBdr>
        <w:top w:val="none" w:sz="0" w:space="0" w:color="auto"/>
        <w:left w:val="none" w:sz="0" w:space="0" w:color="auto"/>
        <w:bottom w:val="none" w:sz="0" w:space="0" w:color="auto"/>
        <w:right w:val="none" w:sz="0" w:space="0" w:color="auto"/>
      </w:divBdr>
    </w:div>
    <w:div w:id="2051764208">
      <w:bodyDiv w:val="1"/>
      <w:marLeft w:val="0"/>
      <w:marRight w:val="0"/>
      <w:marTop w:val="0"/>
      <w:marBottom w:val="0"/>
      <w:divBdr>
        <w:top w:val="none" w:sz="0" w:space="0" w:color="auto"/>
        <w:left w:val="none" w:sz="0" w:space="0" w:color="auto"/>
        <w:bottom w:val="none" w:sz="0" w:space="0" w:color="auto"/>
        <w:right w:val="none" w:sz="0" w:space="0" w:color="auto"/>
      </w:divBdr>
    </w:div>
    <w:div w:id="2085251284">
      <w:bodyDiv w:val="1"/>
      <w:marLeft w:val="0"/>
      <w:marRight w:val="0"/>
      <w:marTop w:val="0"/>
      <w:marBottom w:val="0"/>
      <w:divBdr>
        <w:top w:val="none" w:sz="0" w:space="0" w:color="auto"/>
        <w:left w:val="none" w:sz="0" w:space="0" w:color="auto"/>
        <w:bottom w:val="none" w:sz="0" w:space="0" w:color="auto"/>
        <w:right w:val="none" w:sz="0" w:space="0" w:color="auto"/>
      </w:divBdr>
    </w:div>
    <w:div w:id="2113935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asonscenter.or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ver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457</Words>
  <Characters>2607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Seasons</Company>
  <LinksUpToDate>false</LinksUpToDate>
  <CharactersWithSpaces>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Jean Drey</dc:creator>
  <cp:lastModifiedBy>Stephanie Pohar</cp:lastModifiedBy>
  <cp:revision>6</cp:revision>
  <cp:lastPrinted>2016-02-08T21:01:00Z</cp:lastPrinted>
  <dcterms:created xsi:type="dcterms:W3CDTF">2024-05-07T16:45:00Z</dcterms:created>
  <dcterms:modified xsi:type="dcterms:W3CDTF">2024-05-08T15:03:00Z</dcterms:modified>
</cp:coreProperties>
</file>